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BA" w:rsidRPr="000F2DBA" w:rsidRDefault="000F2DBA" w:rsidP="000F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BA">
        <w:rPr>
          <w:rFonts w:ascii="Times New Roman" w:hAnsi="Times New Roman" w:cs="Times New Roman"/>
          <w:b/>
          <w:sz w:val="28"/>
          <w:szCs w:val="28"/>
        </w:rPr>
        <w:t>әл-ФарабиатындағыҚазақұлттықуниверситеті</w:t>
      </w:r>
    </w:p>
    <w:p w:rsidR="000F2DBA" w:rsidRPr="000F2DBA" w:rsidRDefault="000F2DBA" w:rsidP="000F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2DBA">
        <w:rPr>
          <w:rFonts w:ascii="Times New Roman" w:hAnsi="Times New Roman" w:cs="Times New Roman"/>
          <w:b/>
          <w:sz w:val="28"/>
          <w:szCs w:val="28"/>
        </w:rPr>
        <w:t>Философия және</w:t>
      </w:r>
      <w:r w:rsidRPr="000F2DB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Pr="000F2DBA">
        <w:rPr>
          <w:rFonts w:ascii="Times New Roman" w:hAnsi="Times New Roman" w:cs="Times New Roman"/>
          <w:b/>
          <w:sz w:val="28"/>
          <w:szCs w:val="28"/>
        </w:rPr>
        <w:t>саясаттануфакультеті</w:t>
      </w:r>
      <w:proofErr w:type="spellEnd"/>
    </w:p>
    <w:p w:rsidR="000F2DBA" w:rsidRPr="00BC65B0" w:rsidRDefault="000F2DBA" w:rsidP="000F2DBA">
      <w:pPr>
        <w:spacing w:after="0" w:line="240" w:lineRule="auto"/>
        <w:jc w:val="center"/>
        <w:rPr>
          <w:lang w:val="kk-KZ"/>
        </w:rPr>
      </w:pPr>
      <w:r w:rsidRPr="000F2DBA">
        <w:rPr>
          <w:rFonts w:ascii="Times New Roman" w:hAnsi="Times New Roman" w:cs="Times New Roman"/>
          <w:b/>
          <w:sz w:val="28"/>
          <w:szCs w:val="28"/>
        </w:rPr>
        <w:t>Педагогика жәнебі</w:t>
      </w:r>
      <w:proofErr w:type="gramStart"/>
      <w:r w:rsidRPr="000F2DBA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Pr="000F2DBA">
        <w:rPr>
          <w:rFonts w:ascii="Times New Roman" w:hAnsi="Times New Roman" w:cs="Times New Roman"/>
          <w:b/>
          <w:sz w:val="28"/>
          <w:szCs w:val="28"/>
        </w:rPr>
        <w:t xml:space="preserve">ім беру менеджмент </w:t>
      </w:r>
      <w:proofErr w:type="spellStart"/>
      <w:r w:rsidRPr="000F2DBA">
        <w:rPr>
          <w:rFonts w:ascii="Times New Roman" w:hAnsi="Times New Roman" w:cs="Times New Roman"/>
          <w:b/>
          <w:sz w:val="28"/>
          <w:szCs w:val="28"/>
        </w:rPr>
        <w:t>кафедрасы</w:t>
      </w:r>
      <w:proofErr w:type="spellEnd"/>
    </w:p>
    <w:p w:rsidR="000F2DBA" w:rsidRPr="005216CE" w:rsidRDefault="000F2DBA" w:rsidP="000F2DB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</w:p>
    <w:p w:rsidR="000F2DBA" w:rsidRDefault="000F2DBA" w:rsidP="000F2DBA">
      <w:pPr>
        <w:pStyle w:val="a5"/>
        <w:jc w:val="center"/>
        <w:rPr>
          <w:rFonts w:ascii="Times New Roman" w:eastAsia="Calibri" w:hAnsi="Times New Roman"/>
          <w:iCs/>
          <w:sz w:val="28"/>
          <w:szCs w:val="28"/>
          <w:lang w:val="kk-KZ"/>
        </w:rPr>
      </w:pPr>
    </w:p>
    <w:p w:rsidR="007B7069" w:rsidRDefault="007B7069" w:rsidP="000F2DBA">
      <w:pPr>
        <w:tabs>
          <w:tab w:val="left" w:pos="3492"/>
        </w:tabs>
        <w:ind w:firstLine="468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Факультет тің ғылыми кеңесінде </w:t>
      </w:r>
    </w:p>
    <w:p w:rsidR="000F2DBA" w:rsidRPr="004D0500" w:rsidRDefault="00A64E50" w:rsidP="000F2DBA">
      <w:pPr>
        <w:tabs>
          <w:tab w:val="left" w:pos="3492"/>
        </w:tabs>
        <w:ind w:firstLine="46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БЕКІТІЛДІ</w:t>
      </w:r>
    </w:p>
    <w:p w:rsidR="000F2DBA" w:rsidRDefault="007B7069" w:rsidP="000F2DBA">
      <w:pPr>
        <w:tabs>
          <w:tab w:val="left" w:pos="3492"/>
        </w:tabs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Хаттама</w:t>
      </w:r>
      <w:r w:rsidR="000F2DBA">
        <w:rPr>
          <w:rFonts w:ascii="Times New Roman" w:hAnsi="Times New Roman" w:cs="Times New Roman"/>
          <w:sz w:val="28"/>
          <w:szCs w:val="28"/>
          <w:lang w:val="kk-KZ"/>
        </w:rPr>
        <w:t xml:space="preserve"> № 1, от « 28»  08. 202</w:t>
      </w:r>
      <w:r w:rsidR="000F2DBA" w:rsidRPr="00AF77D0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64E50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="000F2DBA"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0F2DBA" w:rsidRDefault="007B7069" w:rsidP="007B7069">
      <w:pPr>
        <w:pStyle w:val="a5"/>
        <w:jc w:val="right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Факультет деканы</w:t>
      </w:r>
      <w:r w:rsidR="00AF77D0">
        <w:rPr>
          <w:rFonts w:ascii="Times New Roman" w:hAnsi="Times New Roman"/>
          <w:sz w:val="28"/>
          <w:szCs w:val="28"/>
          <w:lang w:val="kk-KZ"/>
        </w:rPr>
        <w:t>ның м.а.</w:t>
      </w:r>
      <w:r w:rsidR="000F2DBA">
        <w:rPr>
          <w:rFonts w:ascii="Times New Roman" w:hAnsi="Times New Roman"/>
          <w:sz w:val="28"/>
          <w:szCs w:val="28"/>
          <w:lang w:val="kk-KZ"/>
        </w:rPr>
        <w:t>_________</w:t>
      </w:r>
      <w:r w:rsidR="00AF77D0">
        <w:rPr>
          <w:rFonts w:ascii="Times New Roman" w:hAnsi="Times New Roman"/>
          <w:sz w:val="28"/>
          <w:szCs w:val="28"/>
          <w:lang w:val="kk-KZ"/>
        </w:rPr>
        <w:t>Ә.Ө</w:t>
      </w:r>
      <w:r w:rsidR="000F2DBA">
        <w:rPr>
          <w:rFonts w:ascii="Times New Roman" w:hAnsi="Times New Roman"/>
          <w:sz w:val="28"/>
          <w:szCs w:val="28"/>
          <w:lang w:val="kk-KZ"/>
        </w:rPr>
        <w:t>.</w:t>
      </w:r>
      <w:r w:rsidR="000F2DBA" w:rsidRPr="00AF77D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F77D0">
        <w:rPr>
          <w:rFonts w:ascii="Times New Roman" w:hAnsi="Times New Roman"/>
          <w:sz w:val="28"/>
          <w:szCs w:val="28"/>
          <w:lang w:val="kk-KZ"/>
        </w:rPr>
        <w:t>Өмірбекова</w:t>
      </w:r>
      <w:r w:rsidR="000F2DBA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F2DBA" w:rsidRDefault="000F2DBA" w:rsidP="007B7069">
      <w:pPr>
        <w:pStyle w:val="a5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0F2DBA" w:rsidRPr="000F2DBA" w:rsidRDefault="000F2DBA" w:rsidP="000F2DBA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0F2DBA">
        <w:rPr>
          <w:b/>
          <w:lang w:val="kk-KZ"/>
        </w:rPr>
        <w:t xml:space="preserve"> «ҒЫЛЫМИ ЗЕРТТЕУЛЕРДІ ҰЙЫМДАСТЫРУ ЖӘНЕ ЖОСПАРЛАУ</w:t>
      </w:r>
    </w:p>
    <w:p w:rsidR="000F2DBA" w:rsidRPr="000F2DBA" w:rsidRDefault="000F2DBA" w:rsidP="000F2DBA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="007B7069">
        <w:rPr>
          <w:b/>
          <w:lang w:val="kk-KZ"/>
        </w:rPr>
        <w:t>ӘНІ БОЙЫНША ҚОРЫТЫ</w:t>
      </w:r>
      <w:r w:rsidR="00A64E50">
        <w:rPr>
          <w:b/>
          <w:lang w:val="kk-KZ"/>
        </w:rPr>
        <w:t>Н</w:t>
      </w:r>
      <w:r w:rsidR="007B7069">
        <w:rPr>
          <w:b/>
          <w:lang w:val="kk-KZ"/>
        </w:rPr>
        <w:t>ДЫ ЕМТИХАН БАҒДАРЛАМАСЫ</w:t>
      </w:r>
    </w:p>
    <w:p w:rsidR="000F2DBA" w:rsidRPr="000F2DBA" w:rsidRDefault="000F2DBA" w:rsidP="000F2DBA">
      <w:pPr>
        <w:pStyle w:val="a5"/>
        <w:jc w:val="center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0F2DBA" w:rsidRPr="007B7069" w:rsidRDefault="007B7069" w:rsidP="007B7069">
      <w:pPr>
        <w:pStyle w:val="a5"/>
        <w:jc w:val="center"/>
        <w:rPr>
          <w:rFonts w:ascii="Times New Roman" w:eastAsiaTheme="minorEastAsia" w:hAnsi="Times New Roman"/>
          <w:b/>
          <w:sz w:val="28"/>
          <w:szCs w:val="28"/>
          <w:lang w:val="kk-KZ"/>
        </w:rPr>
      </w:pPr>
      <w:r w:rsidRPr="007B706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F2DBA" w:rsidRPr="007B7069">
        <w:rPr>
          <w:rFonts w:ascii="Times New Roman" w:hAnsi="Times New Roman"/>
          <w:b/>
          <w:sz w:val="28"/>
          <w:szCs w:val="28"/>
          <w:lang w:val="kk-KZ"/>
        </w:rPr>
        <w:t xml:space="preserve">«7М01101-Педагогика және психология», «7М01801-Әлеуметтік педагогика және өзін-өзі тану»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0F2DBA" w:rsidRPr="007B7069">
        <w:rPr>
          <w:rFonts w:ascii="Times New Roman" w:eastAsiaTheme="minorEastAsia" w:hAnsi="Times New Roman"/>
          <w:b/>
          <w:sz w:val="28"/>
          <w:szCs w:val="28"/>
          <w:lang w:val="kk-KZ"/>
        </w:rPr>
        <w:t xml:space="preserve">мамандықтары </w:t>
      </w:r>
    </w:p>
    <w:p w:rsidR="000F2DBA" w:rsidRDefault="000F2DBA" w:rsidP="000F2DBA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F2DBA" w:rsidRPr="00BC35C6" w:rsidRDefault="007B7069" w:rsidP="00AF77D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КРЕДИТСАНЫ</w:t>
      </w:r>
      <w:r w:rsidR="000F2DBA"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- 3</w:t>
      </w:r>
    </w:p>
    <w:p w:rsidR="000F2DBA" w:rsidRPr="00BC35C6" w:rsidRDefault="000F2DBA" w:rsidP="00AF77D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C35C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КУРС -1</w:t>
      </w:r>
    </w:p>
    <w:p w:rsidR="000F2DBA" w:rsidRPr="00BC35C6" w:rsidRDefault="000F2DBA" w:rsidP="00AF77D0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0F2DBA" w:rsidRPr="00BC35C6" w:rsidRDefault="007B7069" w:rsidP="00AF77D0">
      <w:pPr>
        <w:keepNext/>
        <w:keepLines/>
        <w:jc w:val="center"/>
        <w:outlineLvl w:val="0"/>
        <w:rPr>
          <w:rFonts w:ascii="Times New Roman" w:eastAsia="Calibri" w:hAnsi="Times New Roman" w:cs="Times New Roman"/>
          <w:b/>
          <w:bCs/>
          <w:cap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Құрастырған</w:t>
      </w:r>
      <w:r w:rsidR="000F2DB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:</w:t>
      </w:r>
      <w:r w:rsidR="000F2DBA" w:rsidRPr="00051D1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п</w:t>
      </w:r>
      <w:r w:rsidR="000F2DBA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ғ.д</w:t>
      </w:r>
      <w:r w:rsidR="000F2DBA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.</w:t>
      </w:r>
      <w:r w:rsidR="000F2DBA" w:rsidRPr="00BC35C6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, профессор Таубаева Ш.Т.</w:t>
      </w:r>
    </w:p>
    <w:p w:rsidR="000F2DBA" w:rsidRPr="00BC35C6" w:rsidRDefault="000F2DBA" w:rsidP="00AF77D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F2DBA" w:rsidRPr="00BC35C6" w:rsidRDefault="000F2DBA" w:rsidP="00AF77D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Pr="00110726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AF77D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АЛМАТЫ, 20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21</w:t>
      </w:r>
    </w:p>
    <w:p w:rsidR="000F2DBA" w:rsidRPr="00BC35C6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Pr="00AF77D0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Pr="00AF77D0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Pr="00AF77D0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4E50" w:rsidRDefault="00A64E50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0F2DBA" w:rsidRPr="00110726" w:rsidRDefault="000F2DBA" w:rsidP="000F2DB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A64E50" w:rsidRDefault="00A64E50" w:rsidP="00A64E50">
      <w:pPr>
        <w:pStyle w:val="a5"/>
        <w:jc w:val="right"/>
        <w:rPr>
          <w:rFonts w:ascii="Times New Roman" w:hAnsi="Times New Roman"/>
          <w:b/>
          <w:iCs/>
          <w:sz w:val="28"/>
          <w:szCs w:val="28"/>
          <w:lang w:val="kk-KZ"/>
        </w:rPr>
      </w:pPr>
    </w:p>
    <w:p w:rsidR="00A64E50" w:rsidRPr="000F2DBA" w:rsidRDefault="00A64E50" w:rsidP="00A64E50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 w:rsidRPr="000F2DBA">
        <w:rPr>
          <w:b/>
          <w:lang w:val="kk-KZ"/>
        </w:rPr>
        <w:t xml:space="preserve"> «ҒЫЛЫМИ ЗЕРТТЕУЛЕРДІ ҰЙЫМДАСТЫРУ ЖӘНЕ ЖОСПАРЛАУ</w:t>
      </w:r>
    </w:p>
    <w:p w:rsidR="00A64E50" w:rsidRDefault="00A64E50" w:rsidP="00A64E50">
      <w:pPr>
        <w:pStyle w:val="a4"/>
        <w:spacing w:before="0" w:beforeAutospacing="0" w:after="0" w:afterAutospacing="0"/>
        <w:jc w:val="center"/>
        <w:rPr>
          <w:b/>
          <w:lang w:val="kk-KZ"/>
        </w:rPr>
      </w:pPr>
      <w:r>
        <w:rPr>
          <w:b/>
          <w:lang w:val="kk-KZ"/>
        </w:rPr>
        <w:t>ПӘННІҢ БАҒДАРЛАМАСЫ</w:t>
      </w:r>
    </w:p>
    <w:p w:rsidR="00A64E50" w:rsidRPr="000F2DBA" w:rsidRDefault="00A64E50" w:rsidP="00A64E50">
      <w:pPr>
        <w:pStyle w:val="a4"/>
        <w:spacing w:before="0" w:beforeAutospacing="0" w:after="0" w:afterAutospacing="0"/>
        <w:jc w:val="center"/>
        <w:rPr>
          <w:b/>
          <w:lang w:val="kk-KZ"/>
        </w:rPr>
      </w:pPr>
    </w:p>
    <w:p w:rsidR="000F2DBA" w:rsidRPr="00984C77" w:rsidRDefault="000F2DBA" w:rsidP="000F2DBA">
      <w:pPr>
        <w:keepNext/>
        <w:keepLines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Учебные темы, </w:t>
      </w:r>
      <w:proofErr w:type="gramStart"/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</w:rPr>
        <w:t>выносимых</w:t>
      </w:r>
      <w:proofErr w:type="gramEnd"/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</w:rPr>
        <w:t xml:space="preserve"> на экзамен</w:t>
      </w:r>
      <w:r w:rsidRPr="00322652">
        <w:rPr>
          <w:rStyle w:val="20"/>
          <w:rFonts w:ascii="Times New Roman" w:hAnsi="Times New Roman" w:cs="Times New Roman"/>
          <w:color w:val="auto"/>
          <w:sz w:val="24"/>
          <w:szCs w:val="24"/>
          <w:lang w:val="kk-KZ"/>
        </w:rPr>
        <w:t>.</w:t>
      </w:r>
      <w:r w:rsidRPr="00984C77">
        <w:rPr>
          <w:rStyle w:val="20"/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84C77">
        <w:rPr>
          <w:rFonts w:ascii="Times New Roman" w:hAnsi="Times New Roman" w:cs="Times New Roman"/>
          <w:bCs/>
          <w:sz w:val="24"/>
          <w:szCs w:val="24"/>
        </w:rPr>
        <w:t xml:space="preserve">Итоговый экзамен проводится в письменной форме. Тематическое содержание охватывает все виды работ: темы лекций и семинаров, а также задания для самостоятельной работы </w:t>
      </w:r>
      <w:proofErr w:type="spellStart"/>
      <w:r w:rsidRPr="00984C77">
        <w:rPr>
          <w:rFonts w:ascii="Times New Roman" w:hAnsi="Times New Roman" w:cs="Times New Roman"/>
          <w:bCs/>
          <w:sz w:val="24"/>
          <w:szCs w:val="24"/>
        </w:rPr>
        <w:t>магистраннтов</w:t>
      </w:r>
      <w:proofErr w:type="spellEnd"/>
      <w:r w:rsidRPr="00984C77">
        <w:rPr>
          <w:rFonts w:ascii="Times New Roman" w:hAnsi="Times New Roman" w:cs="Times New Roman"/>
          <w:bCs/>
          <w:sz w:val="24"/>
          <w:szCs w:val="24"/>
        </w:rPr>
        <w:t>.</w:t>
      </w:r>
    </w:p>
    <w:p w:rsidR="000F2DBA" w:rsidRPr="00984C77" w:rsidRDefault="00A64E50" w:rsidP="000F2DBA">
      <w:pPr>
        <w:pStyle w:val="2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kk-KZ"/>
        </w:rPr>
        <w:t>Оқыту нәтижелері</w:t>
      </w:r>
      <w:r w:rsidR="000F2DBA" w:rsidRPr="00984C77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0F2DBA"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 </w:t>
      </w:r>
      <w:r w:rsidRPr="00A64E50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Магистранттардың ғылыми-зерттеу, әдіснамалық мәдениетін дамыту, ғылымизерттеу ісәрекетін ұйымдастырудың теориялықәдіснамалық және тәжірибелік негіздеріноқыту; магистранттарды педагогикадағы зерттеу процессін ұйымдастыруға дайындау.</w:t>
      </w:r>
      <w:r w:rsidR="000F2DBA"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Уровни освоения магистрантами </w:t>
      </w:r>
      <w:r w:rsidR="000F2DBA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 xml:space="preserve">организации и планирования научных исследований, а также </w:t>
      </w:r>
      <w:r w:rsidR="000F2DBA" w:rsidRPr="00984C77">
        <w:rPr>
          <w:rFonts w:ascii="Times New Roman" w:hAnsi="Times New Roman" w:cs="Times New Roman"/>
          <w:b w:val="0"/>
          <w:color w:val="auto"/>
          <w:sz w:val="24"/>
          <w:szCs w:val="24"/>
          <w:lang w:val="kk-KZ"/>
        </w:rPr>
        <w:t>технологии выполнения магистрской диссертации.</w:t>
      </w:r>
    </w:p>
    <w:p w:rsidR="00A64E50" w:rsidRDefault="00A64E50" w:rsidP="000F2DB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64E50">
        <w:rPr>
          <w:rFonts w:ascii="Times New Roman" w:hAnsi="Times New Roman" w:cs="Times New Roman"/>
          <w:b/>
          <w:sz w:val="24"/>
          <w:szCs w:val="24"/>
          <w:lang w:val="kk-KZ" w:eastAsia="ar-SA"/>
        </w:rPr>
        <w:t>Пәнді оқыту  нәтижесінде  білім алушы  қабілетті болады:</w:t>
      </w:r>
    </w:p>
    <w:p w:rsidR="00245438" w:rsidRDefault="00245438" w:rsidP="0024543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 w:rsidRPr="00100D80">
        <w:rPr>
          <w:bCs/>
          <w:lang w:val="kk-KZ"/>
        </w:rPr>
        <w:t xml:space="preserve">. </w:t>
      </w:r>
      <w:r>
        <w:rPr>
          <w:rFonts w:ascii="Times New Roman" w:hAnsi="Times New Roman"/>
          <w:lang w:val="kk-KZ"/>
        </w:rPr>
        <w:t>ҚР ғылымының қалыптасу тарихын, дамыған елдерде және ҚР ғылыми зерттеуді басқару, ғылымдағы заңдылықтар негіздерін, болашақ кәсіби ісәрекетіндегі ғылыми-зерттеу мәдениеті құрылымын, ғылыми іс-әрекет заңдарын білу.</w:t>
      </w:r>
    </w:p>
    <w:p w:rsidR="00245438" w:rsidRDefault="00245438" w:rsidP="0024543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bCs/>
          <w:lang w:val="kk-KZ" w:eastAsia="ko-KR"/>
        </w:rPr>
        <w:t>қазіргі замануи зерттеу әдістерін білетін, оларды оларды кәсіби әрекеті практикасында қолдана алатын педагогтарды қалыптастыру;</w:t>
      </w:r>
    </w:p>
    <w:p w:rsidR="00245438" w:rsidRDefault="00245438" w:rsidP="0024543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әртүрлі ғылыми теорияларды және идеяларды салыстыру бағалау, сыни талдау дағдыларын меңгер</w:t>
      </w:r>
      <w:bookmarkStart w:id="0" w:name="z1287"/>
      <w:bookmarkEnd w:id="0"/>
      <w:r>
        <w:rPr>
          <w:rFonts w:ascii="Times New Roman" w:hAnsi="Times New Roman"/>
          <w:lang w:val="kk-KZ"/>
        </w:rPr>
        <w:t>у;</w:t>
      </w:r>
    </w:p>
    <w:p w:rsidR="00245438" w:rsidRDefault="00245438" w:rsidP="0024543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ғылыми зерттеу процесін жоспарлау, ұйымдастыру, жүзеге асыра білу;</w:t>
      </w:r>
    </w:p>
    <w:p w:rsidR="00A64E50" w:rsidRPr="00245438" w:rsidRDefault="00245438" w:rsidP="00245438">
      <w:pPr>
        <w:pStyle w:val="a7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lang w:val="kk-KZ"/>
        </w:rPr>
      </w:pPr>
      <w:r w:rsidRPr="00245438">
        <w:rPr>
          <w:rFonts w:ascii="Times New Roman" w:hAnsi="Times New Roman"/>
          <w:bCs/>
          <w:lang w:val="kk-KZ"/>
        </w:rPr>
        <w:t xml:space="preserve"> </w:t>
      </w:r>
      <w:r w:rsidRPr="00245438">
        <w:rPr>
          <w:rFonts w:ascii="Times New Roman" w:hAnsi="Times New Roman"/>
          <w:lang w:val="kk-KZ"/>
        </w:rPr>
        <w:t>зерттеушілік, әдіснамалық, рефлексивтік құзыреттіліктерді меңгеру;</w:t>
      </w:r>
    </w:p>
    <w:p w:rsidR="000F2DBA" w:rsidRPr="00AF77D0" w:rsidRDefault="000F2DBA" w:rsidP="000F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0F2DBA" w:rsidRPr="00AF77D0" w:rsidRDefault="000F2DBA" w:rsidP="000F2DB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245438" w:rsidRPr="00245438" w:rsidRDefault="00245438" w:rsidP="000F2DBA">
      <w:pPr>
        <w:pStyle w:val="Default"/>
        <w:jc w:val="center"/>
        <w:rPr>
          <w:rStyle w:val="20"/>
          <w:rFonts w:ascii="Times New Roman" w:hAnsi="Times New Roman" w:cs="Times New Roman"/>
          <w:color w:val="auto"/>
          <w:lang w:val="kk-KZ"/>
        </w:rPr>
      </w:pPr>
      <w:r>
        <w:rPr>
          <w:rStyle w:val="20"/>
          <w:color w:val="auto"/>
          <w:lang w:val="kk-KZ"/>
        </w:rPr>
        <w:t>Емтихан тапсыру</w:t>
      </w:r>
      <w:r>
        <w:rPr>
          <w:rStyle w:val="20"/>
          <w:rFonts w:ascii="Times New Roman" w:hAnsi="Times New Roman" w:cs="Times New Roman"/>
          <w:color w:val="auto"/>
          <w:lang w:val="kk-KZ"/>
        </w:rPr>
        <w:t>ға дайындалу үшін қажет емтихан тақырыптарының тізімі</w:t>
      </w:r>
    </w:p>
    <w:p w:rsidR="00245438" w:rsidRDefault="00245438" w:rsidP="000F2DBA">
      <w:pPr>
        <w:pStyle w:val="Default"/>
        <w:jc w:val="center"/>
        <w:rPr>
          <w:rStyle w:val="20"/>
          <w:color w:val="auto"/>
          <w:lang w:val="kk-KZ"/>
        </w:rPr>
      </w:pPr>
    </w:p>
    <w:p w:rsidR="00FA69D8" w:rsidRDefault="000F2DBA" w:rsidP="000F2DBA">
      <w:pPr>
        <w:pStyle w:val="Default"/>
        <w:jc w:val="both"/>
        <w:rPr>
          <w:lang w:val="kk-KZ"/>
        </w:rPr>
      </w:pPr>
      <w:r w:rsidRPr="003015C1">
        <w:rPr>
          <w:rStyle w:val="20"/>
          <w:color w:val="auto"/>
          <w:lang w:val="kk-KZ"/>
        </w:rPr>
        <w:t xml:space="preserve">1. </w:t>
      </w:r>
      <w:r w:rsidR="00245438" w:rsidRPr="005D522D">
        <w:rPr>
          <w:lang w:val="kk-KZ"/>
        </w:rPr>
        <w:t xml:space="preserve">Ғылым және ғылыми-педагогикалық зерттеу. Жоғары </w:t>
      </w:r>
      <w:r w:rsidR="00245438">
        <w:rPr>
          <w:lang w:val="kk-KZ"/>
        </w:rPr>
        <w:t xml:space="preserve">және орта </w:t>
      </w:r>
      <w:r w:rsidR="00245438" w:rsidRPr="005D522D">
        <w:rPr>
          <w:lang w:val="kk-KZ"/>
        </w:rPr>
        <w:t>мектеп</w:t>
      </w:r>
      <w:r w:rsidR="00245438">
        <w:rPr>
          <w:lang w:val="kk-KZ"/>
        </w:rPr>
        <w:t>тегі  ғылыми іс-әрекет</w:t>
      </w:r>
      <w:r w:rsidR="00245438" w:rsidRPr="005D522D">
        <w:rPr>
          <w:lang w:val="kk-KZ"/>
        </w:rPr>
        <w:t xml:space="preserve"> тарихы</w:t>
      </w:r>
      <w:r w:rsidR="00FA69D8">
        <w:rPr>
          <w:lang w:val="kk-KZ"/>
        </w:rPr>
        <w:t>.</w:t>
      </w:r>
    </w:p>
    <w:p w:rsidR="000F2DBA" w:rsidRPr="00FA69D8" w:rsidRDefault="000F2DBA" w:rsidP="000F2DBA">
      <w:pPr>
        <w:pStyle w:val="Default"/>
        <w:jc w:val="both"/>
        <w:rPr>
          <w:lang w:val="kk-KZ"/>
        </w:rPr>
      </w:pPr>
      <w:r w:rsidRPr="00FA69D8">
        <w:rPr>
          <w:lang w:val="kk-KZ"/>
        </w:rPr>
        <w:t>2.</w:t>
      </w:r>
      <w:r w:rsidRPr="00FA69D8">
        <w:rPr>
          <w:color w:val="252525"/>
          <w:lang w:val="kk-KZ"/>
        </w:rPr>
        <w:t xml:space="preserve"> </w:t>
      </w:r>
      <w:r w:rsidR="00245438" w:rsidRPr="005B563D">
        <w:rPr>
          <w:lang w:val="kk-KZ"/>
        </w:rPr>
        <w:t>Зерттеуші  және педагогикадағы зерттеу әрекеті</w:t>
      </w:r>
      <w:r w:rsidR="00245438">
        <w:rPr>
          <w:lang w:val="kk-KZ"/>
        </w:rPr>
        <w:t xml:space="preserve"> Қазіргі әлемдегі ғылымның ролі</w:t>
      </w:r>
      <w:r w:rsidR="00FA69D8">
        <w:rPr>
          <w:color w:val="252525"/>
          <w:lang w:val="kk-KZ"/>
        </w:rPr>
        <w:t>.</w:t>
      </w:r>
    </w:p>
    <w:p w:rsidR="00FA69D8" w:rsidRDefault="000F2DBA" w:rsidP="000F2D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 w:rsidRPr="00FA69D8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="00245438" w:rsidRPr="0024543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245438" w:rsidRPr="00E87F1F">
        <w:rPr>
          <w:rFonts w:ascii="Times New Roman" w:hAnsi="Times New Roman"/>
          <w:bCs/>
          <w:sz w:val="24"/>
          <w:szCs w:val="24"/>
          <w:lang w:val="kk-KZ"/>
        </w:rPr>
        <w:t xml:space="preserve">Қазақстандық ғылымның </w:t>
      </w:r>
      <w:r w:rsidR="00245438" w:rsidRPr="00E87F1F">
        <w:rPr>
          <w:rFonts w:ascii="Times New Roman" w:hAnsi="Times New Roman"/>
          <w:sz w:val="24"/>
          <w:szCs w:val="24"/>
          <w:lang w:val="kk-KZ"/>
        </w:rPr>
        <w:t xml:space="preserve">нормативтік-құқықтық базасы. </w:t>
      </w:r>
      <w:r w:rsidR="00245438" w:rsidRPr="00E87F1F">
        <w:rPr>
          <w:rFonts w:ascii="Times New Roman" w:hAnsi="Times New Roman"/>
          <w:bCs/>
          <w:sz w:val="24"/>
          <w:szCs w:val="24"/>
          <w:lang w:val="kk-KZ"/>
        </w:rPr>
        <w:t>Ғылыми мектеп – педагогтің зерттеушілік мәдениетін  дамыту кеңістігі</w:t>
      </w:r>
      <w:r w:rsidR="00FA69D8"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FA69D8" w:rsidRDefault="000F2DBA" w:rsidP="000F2DBA">
      <w:pPr>
        <w:pStyle w:val="Default"/>
        <w:jc w:val="both"/>
        <w:rPr>
          <w:lang w:val="kk-KZ"/>
        </w:rPr>
      </w:pPr>
      <w:r w:rsidRPr="00FA69D8">
        <w:rPr>
          <w:lang w:val="kk-KZ"/>
        </w:rPr>
        <w:t>4.</w:t>
      </w:r>
      <w:r w:rsidR="005418A0" w:rsidRPr="005418A0">
        <w:rPr>
          <w:lang w:val="kk-KZ"/>
        </w:rPr>
        <w:t xml:space="preserve"> </w:t>
      </w:r>
      <w:r w:rsidR="00245438">
        <w:rPr>
          <w:lang w:val="kk-KZ"/>
        </w:rPr>
        <w:t>Қазақстандағы және шетелдегі ғылыми зерттеулерді басқару</w:t>
      </w:r>
      <w:r w:rsidR="00FA69D8">
        <w:rPr>
          <w:lang w:val="kk-KZ"/>
        </w:rPr>
        <w:t>.</w:t>
      </w:r>
      <w:r w:rsidR="00245438" w:rsidRPr="00FA69D8">
        <w:rPr>
          <w:lang w:val="kk-KZ"/>
        </w:rPr>
        <w:t xml:space="preserve"> </w:t>
      </w:r>
    </w:p>
    <w:p w:rsidR="000F2DBA" w:rsidRPr="00AF77D0" w:rsidRDefault="000F2DBA" w:rsidP="000F2DBA">
      <w:pPr>
        <w:pStyle w:val="Default"/>
        <w:jc w:val="both"/>
        <w:rPr>
          <w:spacing w:val="2"/>
          <w:lang w:val="kk-KZ"/>
        </w:rPr>
      </w:pPr>
      <w:r w:rsidRPr="00AF77D0">
        <w:rPr>
          <w:lang w:val="kk-KZ"/>
        </w:rPr>
        <w:t xml:space="preserve">5. </w:t>
      </w:r>
      <w:r w:rsidR="005418A0">
        <w:rPr>
          <w:lang w:val="kk-KZ"/>
        </w:rPr>
        <w:t>Халықаралық ғылыми</w:t>
      </w:r>
      <w:r w:rsidR="005418A0" w:rsidRPr="00AF77D0">
        <w:rPr>
          <w:lang w:val="kk-KZ"/>
        </w:rPr>
        <w:t>-педагоги</w:t>
      </w:r>
      <w:r w:rsidR="005418A0">
        <w:rPr>
          <w:lang w:val="kk-KZ"/>
        </w:rPr>
        <w:t xml:space="preserve">калық ынтымақтастық. </w:t>
      </w:r>
    </w:p>
    <w:p w:rsidR="000F2DBA" w:rsidRPr="00AF77D0" w:rsidRDefault="000F2DBA" w:rsidP="000F2DBA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 w:eastAsia="ar-SA"/>
        </w:rPr>
      </w:pPr>
      <w:r w:rsidRPr="00AF77D0">
        <w:rPr>
          <w:rFonts w:ascii="Times New Roman" w:hAnsi="Times New Roman" w:cs="Times New Roman"/>
          <w:sz w:val="24"/>
          <w:szCs w:val="24"/>
          <w:lang w:val="kk-KZ"/>
        </w:rPr>
        <w:t xml:space="preserve">6.  </w:t>
      </w:r>
      <w:r w:rsidRPr="00AF77D0">
        <w:rPr>
          <w:lang w:val="kk-KZ"/>
        </w:rPr>
        <w:t xml:space="preserve"> </w:t>
      </w:r>
      <w:r w:rsidR="005418A0" w:rsidRPr="005418A0">
        <w:rPr>
          <w:rFonts w:ascii="Times New Roman" w:hAnsi="Times New Roman" w:cs="Times New Roman"/>
          <w:lang w:val="kk-KZ"/>
        </w:rPr>
        <w:t>Қазақстандағы және шетелдегі ғылыми және ғылыми-педагогикалық кадрларды даярлау жүйесі</w:t>
      </w:r>
      <w:r w:rsidR="00FA69D8">
        <w:rPr>
          <w:rFonts w:ascii="Times New Roman" w:hAnsi="Times New Roman" w:cs="Times New Roman"/>
          <w:lang w:val="kk-KZ"/>
        </w:rPr>
        <w:t>.</w:t>
      </w:r>
      <w:r w:rsidR="005418A0" w:rsidRPr="00AF77D0">
        <w:rPr>
          <w:rFonts w:ascii="Times New Roman" w:hAnsi="Times New Roman" w:cs="Times New Roman"/>
          <w:lang w:val="kk-KZ"/>
        </w:rPr>
        <w:t xml:space="preserve"> </w:t>
      </w:r>
    </w:p>
    <w:p w:rsidR="000F2DBA" w:rsidRPr="00AF77D0" w:rsidRDefault="000F2DBA" w:rsidP="000F2DBA">
      <w:pPr>
        <w:pStyle w:val="Default"/>
        <w:jc w:val="both"/>
        <w:rPr>
          <w:lang w:val="kk-KZ"/>
        </w:rPr>
      </w:pPr>
      <w:r w:rsidRPr="00AF77D0">
        <w:rPr>
          <w:lang w:val="kk-KZ"/>
        </w:rPr>
        <w:t xml:space="preserve">7. </w:t>
      </w:r>
      <w:r w:rsidR="005418A0">
        <w:rPr>
          <w:lang w:val="kk-KZ"/>
        </w:rPr>
        <w:t>Ғылым дамуының заңдылықтары</w:t>
      </w:r>
      <w:r w:rsidR="00FA69D8">
        <w:rPr>
          <w:lang w:val="kk-KZ"/>
        </w:rPr>
        <w:t>.</w:t>
      </w:r>
      <w:r w:rsidR="005418A0" w:rsidRPr="001B1C8C">
        <w:rPr>
          <w:lang w:val="kk-KZ"/>
        </w:rPr>
        <w:t xml:space="preserve"> </w:t>
      </w:r>
    </w:p>
    <w:p w:rsidR="000F2DBA" w:rsidRPr="00575ADC" w:rsidRDefault="000F2DBA" w:rsidP="000F2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7D0">
        <w:rPr>
          <w:rFonts w:ascii="Times New Roman" w:hAnsi="Times New Roman" w:cs="Times New Roman"/>
          <w:sz w:val="24"/>
          <w:szCs w:val="24"/>
          <w:lang w:val="kk-KZ"/>
        </w:rPr>
        <w:t xml:space="preserve">8. </w:t>
      </w:r>
      <w:r w:rsidR="005418A0">
        <w:rPr>
          <w:rFonts w:ascii="Times New Roman" w:hAnsi="Times New Roman"/>
          <w:lang w:val="kk-KZ"/>
        </w:rPr>
        <w:t>Педагогтың әдіснамалық және ғылыми-зерттеушілік мәдениеті</w:t>
      </w:r>
      <w:r w:rsidR="005418A0" w:rsidRPr="00575ADC">
        <w:rPr>
          <w:rFonts w:ascii="Times New Roman" w:hAnsi="Times New Roman" w:cs="Times New Roman"/>
          <w:lang w:val="kk-KZ"/>
        </w:rPr>
        <w:t xml:space="preserve"> </w:t>
      </w:r>
    </w:p>
    <w:p w:rsidR="00AB658C" w:rsidRDefault="000F2DBA" w:rsidP="000F2DBA">
      <w:pPr>
        <w:pStyle w:val="Default"/>
        <w:jc w:val="both"/>
        <w:rPr>
          <w:lang w:val="kk-KZ"/>
        </w:rPr>
      </w:pPr>
      <w:r w:rsidRPr="00FA69D8">
        <w:rPr>
          <w:lang w:val="kk-KZ"/>
        </w:rPr>
        <w:t xml:space="preserve">9. </w:t>
      </w:r>
      <w:r w:rsidR="005418A0" w:rsidRPr="00FA69D8">
        <w:rPr>
          <w:b/>
          <w:lang w:val="kk-KZ"/>
        </w:rPr>
        <w:t xml:space="preserve">. </w:t>
      </w:r>
      <w:r w:rsidR="005418A0">
        <w:rPr>
          <w:lang w:val="kk-KZ"/>
        </w:rPr>
        <w:t>Педагог-ғалымның әдебі</w:t>
      </w:r>
      <w:r w:rsidR="00FA69D8">
        <w:rPr>
          <w:lang w:val="kk-KZ"/>
        </w:rPr>
        <w:t>.</w:t>
      </w:r>
      <w:r w:rsidR="005418A0" w:rsidRPr="001B1C8C">
        <w:rPr>
          <w:lang w:val="kk-KZ"/>
        </w:rPr>
        <w:t xml:space="preserve"> </w:t>
      </w:r>
    </w:p>
    <w:p w:rsidR="00AB658C" w:rsidRDefault="000F2DBA" w:rsidP="000F2DBA">
      <w:pPr>
        <w:pStyle w:val="Default"/>
        <w:jc w:val="both"/>
        <w:rPr>
          <w:lang w:val="kk-KZ"/>
        </w:rPr>
      </w:pPr>
      <w:r w:rsidRPr="00FA69D8">
        <w:rPr>
          <w:lang w:val="kk-KZ"/>
        </w:rPr>
        <w:t>10.</w:t>
      </w:r>
      <w:r w:rsidR="005418A0" w:rsidRPr="005418A0">
        <w:rPr>
          <w:lang w:val="kk-KZ"/>
        </w:rPr>
        <w:t xml:space="preserve"> </w:t>
      </w:r>
      <w:r w:rsidR="005418A0">
        <w:rPr>
          <w:lang w:val="kk-KZ"/>
        </w:rPr>
        <w:t>Ғалым мен ғалымдар ұжымының жұмысын жоспарлау</w:t>
      </w:r>
      <w:r w:rsidR="00AB658C">
        <w:rPr>
          <w:lang w:val="kk-KZ"/>
        </w:rPr>
        <w:t>.</w:t>
      </w:r>
    </w:p>
    <w:p w:rsidR="000F2DBA" w:rsidRPr="00FA69D8" w:rsidRDefault="000F2DBA" w:rsidP="000F2DBA">
      <w:pPr>
        <w:pStyle w:val="Default"/>
        <w:jc w:val="both"/>
        <w:rPr>
          <w:lang w:val="kk-KZ"/>
        </w:rPr>
      </w:pPr>
      <w:r w:rsidRPr="00FA69D8">
        <w:rPr>
          <w:lang w:val="kk-KZ"/>
        </w:rPr>
        <w:t xml:space="preserve">11. </w:t>
      </w:r>
      <w:r w:rsidR="00FA69D8">
        <w:rPr>
          <w:bCs/>
          <w:iCs/>
          <w:shd w:val="clear" w:color="auto" w:fill="FFFFFF"/>
          <w:lang w:val="kk-KZ"/>
        </w:rPr>
        <w:t>Ғылыми-педагогикалық зерттеулер түрлері. Педагогика ғылымының құрылымы.</w:t>
      </w:r>
      <w:r w:rsidR="00FA69D8" w:rsidRPr="001B1C8C">
        <w:rPr>
          <w:lang w:val="kk-KZ"/>
        </w:rPr>
        <w:t xml:space="preserve"> </w:t>
      </w:r>
    </w:p>
    <w:p w:rsidR="000F2DBA" w:rsidRPr="00AB658C" w:rsidRDefault="000F2DBA" w:rsidP="000F2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658C">
        <w:rPr>
          <w:rFonts w:ascii="Times New Roman" w:hAnsi="Times New Roman" w:cs="Times New Roman"/>
          <w:sz w:val="24"/>
          <w:szCs w:val="24"/>
          <w:lang w:val="kk-KZ"/>
        </w:rPr>
        <w:t xml:space="preserve">12. </w:t>
      </w:r>
      <w:r w:rsidR="00FA69D8">
        <w:rPr>
          <w:rFonts w:ascii="Times New Roman" w:hAnsi="Times New Roman"/>
          <w:lang w:val="kk-KZ"/>
        </w:rPr>
        <w:t>Педагогикалық зерттеулер әдіснамасы ерекшелігі</w:t>
      </w:r>
      <w:r w:rsidR="00AB658C">
        <w:rPr>
          <w:rFonts w:ascii="Times New Roman" w:hAnsi="Times New Roman" w:cs="Times New Roman"/>
          <w:lang w:val="kk-KZ"/>
        </w:rPr>
        <w:t>.</w:t>
      </w:r>
    </w:p>
    <w:p w:rsidR="000F2DBA" w:rsidRPr="00575ADC" w:rsidRDefault="000F2DBA" w:rsidP="000F2DBA">
      <w:pPr>
        <w:tabs>
          <w:tab w:val="left" w:pos="26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B658C">
        <w:rPr>
          <w:rFonts w:ascii="Times New Roman" w:hAnsi="Times New Roman" w:cs="Times New Roman"/>
          <w:sz w:val="24"/>
          <w:szCs w:val="24"/>
          <w:lang w:val="kk-KZ"/>
        </w:rPr>
        <w:t>13.</w:t>
      </w:r>
      <w:r w:rsidR="00FA69D8" w:rsidRPr="00FA69D8">
        <w:rPr>
          <w:rFonts w:ascii="Times New Roman" w:hAnsi="Times New Roman"/>
          <w:bCs/>
          <w:iCs/>
          <w:color w:val="000000"/>
          <w:shd w:val="clear" w:color="auto" w:fill="FFFFFF"/>
          <w:lang w:val="kk-KZ"/>
        </w:rPr>
        <w:t xml:space="preserve"> </w:t>
      </w:r>
      <w:r w:rsidR="00FA69D8">
        <w:rPr>
          <w:rFonts w:ascii="Times New Roman" w:hAnsi="Times New Roman"/>
          <w:bCs/>
          <w:iCs/>
          <w:color w:val="000000"/>
          <w:shd w:val="clear" w:color="auto" w:fill="FFFFFF"/>
          <w:lang w:val="kk-KZ"/>
        </w:rPr>
        <w:t>Педагогикалық зерттеу әдістері және олардың сипаттамасы</w:t>
      </w:r>
      <w:r>
        <w:rPr>
          <w:rFonts w:ascii="Times New Roman" w:hAnsi="Times New Roman" w:cs="Times New Roman"/>
          <w:bCs/>
          <w:iCs/>
          <w:color w:val="000000"/>
          <w:shd w:val="clear" w:color="auto" w:fill="FFFFFF"/>
          <w:lang w:val="kk-KZ"/>
        </w:rPr>
        <w:t>.</w:t>
      </w:r>
    </w:p>
    <w:p w:rsidR="000F2DBA" w:rsidRPr="00245438" w:rsidRDefault="000F2DBA" w:rsidP="000F2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F77D0">
        <w:rPr>
          <w:rFonts w:ascii="Times New Roman" w:hAnsi="Times New Roman" w:cs="Times New Roman"/>
          <w:sz w:val="24"/>
          <w:szCs w:val="24"/>
          <w:lang w:val="kk-KZ"/>
        </w:rPr>
        <w:t xml:space="preserve">14. </w:t>
      </w:r>
      <w:r w:rsidR="00FA69D8" w:rsidRPr="00E868D7">
        <w:rPr>
          <w:rFonts w:ascii="Times New Roman" w:hAnsi="Times New Roman"/>
          <w:bCs/>
          <w:iCs/>
          <w:color w:val="000000"/>
          <w:shd w:val="clear" w:color="auto" w:fill="FFFFFF"/>
          <w:lang w:val="kk-KZ"/>
        </w:rPr>
        <w:t>Педагогикалық эксперимент</w:t>
      </w:r>
      <w:r w:rsidR="00AB658C">
        <w:rPr>
          <w:rFonts w:ascii="Times New Roman" w:hAnsi="Times New Roman"/>
          <w:bCs/>
          <w:iCs/>
          <w:color w:val="000000"/>
          <w:shd w:val="clear" w:color="auto" w:fill="FFFFFF"/>
          <w:lang w:val="kk-KZ"/>
        </w:rPr>
        <w:t xml:space="preserve">. </w:t>
      </w:r>
      <w:r w:rsidR="00FA69D8">
        <w:rPr>
          <w:rFonts w:ascii="Times New Roman" w:hAnsi="Times New Roman"/>
          <w:bCs/>
          <w:iCs/>
          <w:color w:val="000000"/>
          <w:shd w:val="clear" w:color="auto" w:fill="FFFFFF"/>
          <w:lang w:val="kk-KZ"/>
        </w:rPr>
        <w:t xml:space="preserve"> </w:t>
      </w:r>
    </w:p>
    <w:p w:rsidR="000F2DBA" w:rsidRDefault="000F2DBA" w:rsidP="00AB658C">
      <w:pPr>
        <w:pStyle w:val="Default"/>
        <w:jc w:val="both"/>
        <w:rPr>
          <w:b/>
          <w:bCs/>
          <w:lang w:val="kk-KZ"/>
        </w:rPr>
      </w:pPr>
      <w:r w:rsidRPr="00AB658C">
        <w:rPr>
          <w:lang w:val="kk-KZ"/>
        </w:rPr>
        <w:t xml:space="preserve">15. </w:t>
      </w:r>
      <w:r w:rsidR="00FA69D8">
        <w:rPr>
          <w:lang w:val="kk-KZ"/>
        </w:rPr>
        <w:t>Ғылыми-педагогикалық зерттеулерді бағалау к</w:t>
      </w:r>
      <w:r w:rsidR="00FA69D8">
        <w:rPr>
          <w:bCs/>
          <w:iCs/>
          <w:shd w:val="clear" w:color="auto" w:fill="FFFFFF"/>
          <w:lang w:val="kk-KZ"/>
        </w:rPr>
        <w:t>ритери</w:t>
      </w:r>
      <w:r w:rsidR="00AB658C">
        <w:rPr>
          <w:bCs/>
          <w:iCs/>
          <w:shd w:val="clear" w:color="auto" w:fill="FFFFFF"/>
          <w:lang w:val="kk-KZ"/>
        </w:rPr>
        <w:t>лер</w:t>
      </w:r>
      <w:r w:rsidR="00FA69D8">
        <w:rPr>
          <w:bCs/>
          <w:iCs/>
          <w:shd w:val="clear" w:color="auto" w:fill="FFFFFF"/>
          <w:lang w:val="kk-KZ"/>
        </w:rPr>
        <w:t>і</w:t>
      </w:r>
      <w:r w:rsidR="00AB658C">
        <w:rPr>
          <w:bCs/>
          <w:iCs/>
          <w:shd w:val="clear" w:color="auto" w:fill="FFFFFF"/>
          <w:lang w:val="kk-KZ"/>
        </w:rPr>
        <w:t>.</w:t>
      </w:r>
      <w:r w:rsidR="00FA69D8" w:rsidRPr="00AB658C">
        <w:rPr>
          <w:b/>
          <w:bCs/>
          <w:lang w:val="kk-KZ"/>
        </w:rPr>
        <w:t xml:space="preserve"> </w:t>
      </w:r>
    </w:p>
    <w:p w:rsidR="00AF77D0" w:rsidRPr="005216CE" w:rsidRDefault="00AF77D0" w:rsidP="00AF77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77D0" w:rsidRPr="005216CE" w:rsidRDefault="001157E2" w:rsidP="00AF77D0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  <w:sz w:val="28"/>
          <w:lang w:val="en-US"/>
        </w:rPr>
      </w:pPr>
      <w:r>
        <w:rPr>
          <w:rFonts w:ascii="Times New Roman" w:hAnsi="Times New Roman" w:cs="Times New Roman"/>
          <w:color w:val="auto"/>
          <w:sz w:val="28"/>
          <w:lang w:val="kk-KZ"/>
        </w:rPr>
        <w:t>Баға қою өлш</w:t>
      </w:r>
      <w:r w:rsidR="00AF77D0" w:rsidRPr="005216CE">
        <w:rPr>
          <w:rFonts w:ascii="Times New Roman" w:hAnsi="Times New Roman" w:cs="Times New Roman"/>
          <w:color w:val="auto"/>
          <w:sz w:val="28"/>
          <w:lang w:val="kk-KZ"/>
        </w:rPr>
        <w:t>емдері</w:t>
      </w:r>
      <w:r w:rsidR="00AF77D0" w:rsidRPr="005216CE">
        <w:rPr>
          <w:rFonts w:ascii="Times New Roman" w:hAnsi="Times New Roman" w:cs="Times New Roman"/>
          <w:color w:val="auto"/>
          <w:sz w:val="28"/>
        </w:rPr>
        <w:t>:</w:t>
      </w:r>
    </w:p>
    <w:p w:rsidR="00AF77D0" w:rsidRPr="005216CE" w:rsidRDefault="00AF77D0" w:rsidP="00AF77D0">
      <w:pPr>
        <w:pStyle w:val="2"/>
        <w:tabs>
          <w:tab w:val="center" w:pos="4677"/>
          <w:tab w:val="right" w:pos="9355"/>
        </w:tabs>
        <w:spacing w:before="0" w:line="240" w:lineRule="auto"/>
        <w:ind w:firstLine="567"/>
        <w:rPr>
          <w:rFonts w:ascii="Times New Roman" w:hAnsi="Times New Roman" w:cs="Times New Roman"/>
          <w:color w:val="auto"/>
        </w:rPr>
      </w:pPr>
      <w:r w:rsidRPr="005216CE">
        <w:rPr>
          <w:rFonts w:ascii="Times New Roman" w:hAnsi="Times New Roman" w:cs="Times New Roman"/>
          <w:color w:val="auto"/>
          <w:sz w:val="28"/>
        </w:rPr>
        <w:tab/>
      </w:r>
    </w:p>
    <w:tbl>
      <w:tblPr>
        <w:tblStyle w:val="a3"/>
        <w:tblW w:w="0" w:type="auto"/>
        <w:tblLook w:val="04A0"/>
      </w:tblPr>
      <w:tblGrid>
        <w:gridCol w:w="3539"/>
        <w:gridCol w:w="5806"/>
      </w:tblGrid>
      <w:tr w:rsidR="00AF77D0" w:rsidRPr="005216CE" w:rsidTr="009A3F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0" w:rsidRPr="005216CE" w:rsidRDefault="00AF77D0" w:rsidP="009A3F36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0" w:rsidRPr="005216CE" w:rsidRDefault="00AF77D0" w:rsidP="009A3F36"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Өлшемдер</w:t>
            </w:r>
          </w:p>
        </w:tc>
      </w:tr>
      <w:tr w:rsidR="00AF77D0" w:rsidRPr="005216CE" w:rsidTr="009A3F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Өте жақсы</w:t>
            </w:r>
          </w:p>
          <w:p w:rsidR="00AF77D0" w:rsidRPr="005216CE" w:rsidRDefault="00AF77D0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Барлық теориялық сұрақтарға дұрыс және толық жауап берілді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Практикалық тапсырма толық шешілді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Логикалық бірізділік негізінде материал сауатты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баяндалған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4.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Шығармашылық қабілеттер көрсете білді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77D0" w:rsidRPr="005216CE" w:rsidTr="009A3F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lastRenderedPageBreak/>
              <w:t>Жақсы</w:t>
            </w:r>
          </w:p>
          <w:p w:rsidR="00AF77D0" w:rsidRPr="005216CE" w:rsidRDefault="00AF77D0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сұрақтарға дұрыс, бірақ толық жауап берілмеген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аса мәнді емес дәлділіксіздік жіберілген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орындалған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бірақ кейбі</w:t>
            </w:r>
            <w:proofErr w:type="gramStart"/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р</w:t>
            </w:r>
            <w:proofErr w:type="gramEnd"/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мәнсіз қателік жіберілген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Логикалық бірізділік негізінде материал сауатты баяндалған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F77D0" w:rsidRPr="005216CE" w:rsidTr="009A3F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Қанағаттанарлық</w:t>
            </w:r>
          </w:p>
          <w:p w:rsidR="00AF77D0" w:rsidRPr="005216CE" w:rsidRDefault="00AF77D0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Теориялық сұрақтарға дұрыс, бірақ толық емес жауап берілді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 нақтылық жоқ, әрі логикалық қателіктер бар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толық орындалмаған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Материал сауатты баяндалған, бірақ логикалық бірізділік бұзылған.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AF77D0" w:rsidRPr="005216CE" w:rsidTr="009A3F36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D0" w:rsidRPr="005216CE" w:rsidRDefault="00AF77D0" w:rsidP="009A3F36">
            <w:pPr>
              <w:ind w:firstLine="567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5216CE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Қанағаттанарлықсыз</w:t>
            </w:r>
          </w:p>
          <w:p w:rsidR="00AF77D0" w:rsidRPr="005216CE" w:rsidRDefault="00AF77D0" w:rsidP="009A3F3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Теориялық сұрақтарға жауаптарда қателіктер бар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proofErr w:type="spellStart"/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Практи</w:t>
            </w:r>
            <w:proofErr w:type="spellEnd"/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калық тапсырма орындалмаған</w:t>
            </w: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Жауапта грамматикалық, терминологиялық қателер жіберілген, логикалық бірізділік бұзылған.</w:t>
            </w:r>
          </w:p>
          <w:p w:rsidR="00AF77D0" w:rsidRPr="005216CE" w:rsidRDefault="00AF77D0" w:rsidP="009A3F36">
            <w:pPr>
              <w:ind w:firstLine="17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216CE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</w:t>
            </w:r>
          </w:p>
        </w:tc>
      </w:tr>
    </w:tbl>
    <w:p w:rsidR="00AF77D0" w:rsidRPr="005216CE" w:rsidRDefault="00AF77D0" w:rsidP="00AF77D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F2DBA" w:rsidRPr="00AB658C" w:rsidRDefault="00AB658C" w:rsidP="000F2DBA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Ұсынылатын әдебиет:</w:t>
      </w:r>
    </w:p>
    <w:p w:rsidR="000F2DBA" w:rsidRPr="00C03730" w:rsidRDefault="000F2DBA" w:rsidP="000F2DBA">
      <w:pPr>
        <w:pStyle w:val="HTML"/>
        <w:numPr>
          <w:ilvl w:val="0"/>
          <w:numId w:val="1"/>
        </w:numPr>
        <w:tabs>
          <w:tab w:val="left" w:pos="301"/>
        </w:tabs>
        <w:ind w:left="0" w:firstLine="0"/>
        <w:jc w:val="both"/>
        <w:textAlignment w:val="top"/>
        <w:rPr>
          <w:rFonts w:ascii="Times New Roman" w:hAnsi="Times New Roman"/>
          <w:sz w:val="24"/>
          <w:szCs w:val="24"/>
          <w:shd w:val="clear" w:color="auto" w:fill="FFFFFF"/>
        </w:rPr>
      </w:pPr>
      <w:r w:rsidRPr="00C03730">
        <w:rPr>
          <w:rFonts w:ascii="Times New Roman" w:hAnsi="Times New Roman"/>
          <w:sz w:val="24"/>
          <w:szCs w:val="24"/>
          <w:shd w:val="clear" w:color="auto" w:fill="FFFFFF"/>
        </w:rPr>
        <w:t>Законы РК: «Об образовании», 2011; «О науке», 2011;</w:t>
      </w:r>
      <w:r w:rsidRPr="00C03730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</w:t>
      </w:r>
      <w:r w:rsidRPr="00C03730">
        <w:rPr>
          <w:rFonts w:ascii="Times New Roman" w:hAnsi="Times New Roman"/>
          <w:sz w:val="24"/>
          <w:szCs w:val="24"/>
          <w:shd w:val="clear" w:color="auto" w:fill="FFFFFF"/>
        </w:rPr>
        <w:t xml:space="preserve"> Концепция о государственной научно-технической политике РК, 2001. </w:t>
      </w:r>
    </w:p>
    <w:p w:rsidR="000F2DBA" w:rsidRPr="00C03730" w:rsidRDefault="000F2DBA" w:rsidP="000F2DBA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bCs/>
          <w:szCs w:val="24"/>
          <w:lang w:val="kk-KZ"/>
        </w:rPr>
        <w:t>2.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</w:t>
      </w:r>
      <w:proofErr w:type="spellStart"/>
      <w:r w:rsidRPr="00C03730">
        <w:rPr>
          <w:rFonts w:ascii="Times New Roman" w:hAnsi="Times New Roman"/>
          <w:szCs w:val="24"/>
        </w:rPr>
        <w:t>Мынбаева</w:t>
      </w:r>
      <w:proofErr w:type="spellEnd"/>
      <w:r w:rsidRPr="00C03730">
        <w:rPr>
          <w:rFonts w:ascii="Times New Roman" w:hAnsi="Times New Roman"/>
          <w:szCs w:val="24"/>
        </w:rPr>
        <w:t xml:space="preserve"> А.К.</w:t>
      </w:r>
      <w:r w:rsidRPr="00C03730">
        <w:rPr>
          <w:rFonts w:ascii="Times New Roman" w:hAnsi="Times New Roman"/>
          <w:szCs w:val="24"/>
          <w:lang w:val="kk-KZ"/>
        </w:rPr>
        <w:t xml:space="preserve"> Организация и планирование научных исследований (в области педагогики и образования). – Алматы: Қазақ университеті, 2017.- 300 с</w:t>
      </w:r>
    </w:p>
    <w:p w:rsidR="000F2DBA" w:rsidRPr="00C03730" w:rsidRDefault="000F2DBA" w:rsidP="000F2DBA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szCs w:val="24"/>
        </w:rPr>
        <w:t xml:space="preserve">3. </w:t>
      </w:r>
      <w:proofErr w:type="spellStart"/>
      <w:r w:rsidRPr="00C03730">
        <w:rPr>
          <w:rFonts w:ascii="Times New Roman" w:hAnsi="Times New Roman"/>
          <w:szCs w:val="24"/>
        </w:rPr>
        <w:t>Мынбаева</w:t>
      </w:r>
      <w:proofErr w:type="spellEnd"/>
      <w:r w:rsidRPr="00C03730">
        <w:rPr>
          <w:rFonts w:ascii="Times New Roman" w:hAnsi="Times New Roman"/>
          <w:szCs w:val="24"/>
        </w:rPr>
        <w:t xml:space="preserve"> А.К. История, теория и технологии научной деятельности высшей школы. – </w:t>
      </w:r>
      <w:proofErr w:type="spellStart"/>
      <w:r w:rsidRPr="00C03730">
        <w:rPr>
          <w:rFonts w:ascii="Times New Roman" w:hAnsi="Times New Roman"/>
          <w:szCs w:val="24"/>
        </w:rPr>
        <w:t>Алматы</w:t>
      </w:r>
      <w:proofErr w:type="spellEnd"/>
      <w:r w:rsidRPr="00C03730">
        <w:rPr>
          <w:rFonts w:ascii="Times New Roman" w:hAnsi="Times New Roman"/>
          <w:szCs w:val="24"/>
        </w:rPr>
        <w:t xml:space="preserve">, 2010. – 256 с. </w:t>
      </w:r>
    </w:p>
    <w:p w:rsidR="000F2DBA" w:rsidRPr="00C03730" w:rsidRDefault="000F2DBA" w:rsidP="000F2DBA">
      <w:pPr>
        <w:pStyle w:val="FR1"/>
        <w:spacing w:line="240" w:lineRule="auto"/>
        <w:ind w:firstLine="0"/>
        <w:rPr>
          <w:rFonts w:ascii="Times New Roman" w:hAnsi="Times New Roman"/>
          <w:bCs/>
          <w:szCs w:val="24"/>
          <w:lang w:val="kk-KZ"/>
        </w:rPr>
      </w:pPr>
      <w:r w:rsidRPr="00C03730">
        <w:rPr>
          <w:rFonts w:ascii="Times New Roman" w:hAnsi="Times New Roman"/>
          <w:szCs w:val="24"/>
          <w:lang w:val="kk-KZ"/>
        </w:rPr>
        <w:t>4.</w:t>
      </w:r>
      <w:r w:rsidRPr="00C03730">
        <w:rPr>
          <w:rFonts w:ascii="Times New Roman" w:hAnsi="Times New Roman"/>
          <w:szCs w:val="24"/>
        </w:rPr>
        <w:t xml:space="preserve"> </w:t>
      </w:r>
      <w:r w:rsidRPr="00C03730">
        <w:rPr>
          <w:rFonts w:ascii="Times New Roman" w:hAnsi="Times New Roman"/>
          <w:szCs w:val="24"/>
          <w:lang w:val="kk-KZ"/>
        </w:rPr>
        <w:t>Таубаева Ш.Т.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</w:t>
      </w:r>
      <w:r w:rsidRPr="00C03730">
        <w:rPr>
          <w:rFonts w:ascii="Times New Roman" w:hAnsi="Times New Roman"/>
          <w:szCs w:val="24"/>
        </w:rPr>
        <w:t xml:space="preserve">Методология методы педагогического исследования. </w:t>
      </w:r>
      <w:r w:rsidRPr="00C03730">
        <w:rPr>
          <w:rFonts w:ascii="Times New Roman" w:hAnsi="Times New Roman"/>
          <w:szCs w:val="24"/>
          <w:lang w:val="kk-KZ"/>
        </w:rPr>
        <w:t xml:space="preserve"> Учебник. Алматы: Қазақ университеті, 2019.- 334 с.</w:t>
      </w:r>
      <w:r w:rsidRPr="00C03730">
        <w:rPr>
          <w:rFonts w:ascii="Times New Roman" w:hAnsi="Times New Roman"/>
          <w:bCs/>
          <w:szCs w:val="24"/>
          <w:lang w:val="kk-KZ"/>
        </w:rPr>
        <w:t xml:space="preserve"> </w:t>
      </w:r>
    </w:p>
    <w:p w:rsidR="000F2DBA" w:rsidRPr="00C03730" w:rsidRDefault="000F2DBA" w:rsidP="000F2DBA">
      <w:pPr>
        <w:pStyle w:val="FR1"/>
        <w:spacing w:line="240" w:lineRule="auto"/>
        <w:ind w:firstLine="0"/>
        <w:rPr>
          <w:rFonts w:ascii="Times New Roman" w:hAnsi="Times New Roman"/>
          <w:szCs w:val="24"/>
        </w:rPr>
      </w:pPr>
      <w:r w:rsidRPr="00C03730">
        <w:rPr>
          <w:rFonts w:ascii="Times New Roman" w:hAnsi="Times New Roman"/>
          <w:szCs w:val="24"/>
        </w:rPr>
        <w:t xml:space="preserve">5. </w:t>
      </w:r>
      <w:proofErr w:type="spellStart"/>
      <w:r w:rsidRPr="00C03730">
        <w:rPr>
          <w:rFonts w:ascii="Times New Roman" w:hAnsi="Times New Roman"/>
          <w:szCs w:val="24"/>
        </w:rPr>
        <w:t>Кембаев</w:t>
      </w:r>
      <w:proofErr w:type="spellEnd"/>
      <w:r w:rsidRPr="00C03730">
        <w:rPr>
          <w:rFonts w:ascii="Times New Roman" w:hAnsi="Times New Roman"/>
          <w:szCs w:val="24"/>
        </w:rPr>
        <w:t xml:space="preserve"> Б.А., Комлев Ю.В. Системы научно-технической деятельности в зарубежных странах: </w:t>
      </w:r>
      <w:proofErr w:type="spellStart"/>
      <w:r w:rsidRPr="00C03730">
        <w:rPr>
          <w:rFonts w:ascii="Times New Roman" w:hAnsi="Times New Roman"/>
          <w:szCs w:val="24"/>
        </w:rPr>
        <w:t>Аналит</w:t>
      </w:r>
      <w:proofErr w:type="gramStart"/>
      <w:r w:rsidRPr="00C03730">
        <w:rPr>
          <w:rFonts w:ascii="Times New Roman" w:hAnsi="Times New Roman"/>
          <w:szCs w:val="24"/>
        </w:rPr>
        <w:t>.о</w:t>
      </w:r>
      <w:proofErr w:type="gramEnd"/>
      <w:r w:rsidRPr="00C03730">
        <w:rPr>
          <w:rFonts w:ascii="Times New Roman" w:hAnsi="Times New Roman"/>
          <w:szCs w:val="24"/>
        </w:rPr>
        <w:t>бзор</w:t>
      </w:r>
      <w:proofErr w:type="spellEnd"/>
      <w:r w:rsidRPr="00C03730">
        <w:rPr>
          <w:rFonts w:ascii="Times New Roman" w:hAnsi="Times New Roman"/>
          <w:szCs w:val="24"/>
        </w:rPr>
        <w:t xml:space="preserve">. – </w:t>
      </w:r>
      <w:proofErr w:type="spellStart"/>
      <w:r w:rsidRPr="00C03730">
        <w:rPr>
          <w:rFonts w:ascii="Times New Roman" w:hAnsi="Times New Roman"/>
          <w:szCs w:val="24"/>
        </w:rPr>
        <w:t>Алматы</w:t>
      </w:r>
      <w:proofErr w:type="spellEnd"/>
      <w:r w:rsidRPr="00C03730">
        <w:rPr>
          <w:rFonts w:ascii="Times New Roman" w:hAnsi="Times New Roman"/>
          <w:szCs w:val="24"/>
        </w:rPr>
        <w:t xml:space="preserve">, </w:t>
      </w:r>
      <w:proofErr w:type="spellStart"/>
      <w:r w:rsidRPr="00C03730">
        <w:rPr>
          <w:rFonts w:ascii="Times New Roman" w:hAnsi="Times New Roman"/>
          <w:szCs w:val="24"/>
        </w:rPr>
        <w:t>КазгосИНТИ</w:t>
      </w:r>
      <w:proofErr w:type="spellEnd"/>
      <w:r w:rsidRPr="00C03730">
        <w:rPr>
          <w:rFonts w:ascii="Times New Roman" w:hAnsi="Times New Roman"/>
          <w:szCs w:val="24"/>
        </w:rPr>
        <w:t>, 1996. - 42с.</w:t>
      </w:r>
    </w:p>
    <w:p w:rsidR="000F2DBA" w:rsidRPr="00C03730" w:rsidRDefault="000F2DBA" w:rsidP="000F2DBA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szCs w:val="24"/>
          <w:lang w:val="kk-KZ"/>
        </w:rPr>
        <w:t xml:space="preserve"> 6. </w:t>
      </w:r>
      <w:proofErr w:type="spellStart"/>
      <w:r w:rsidRPr="00C03730">
        <w:rPr>
          <w:rFonts w:ascii="Times New Roman" w:hAnsi="Times New Roman"/>
          <w:szCs w:val="24"/>
        </w:rPr>
        <w:t>Булатбаева</w:t>
      </w:r>
      <w:proofErr w:type="spellEnd"/>
      <w:r w:rsidRPr="00C03730">
        <w:rPr>
          <w:rFonts w:ascii="Times New Roman" w:hAnsi="Times New Roman"/>
          <w:szCs w:val="24"/>
        </w:rPr>
        <w:t xml:space="preserve"> А.А. Методология исследовательской деятельности магистранта: теория и практика. Монография. – </w:t>
      </w:r>
      <w:proofErr w:type="spellStart"/>
      <w:r w:rsidRPr="00C03730">
        <w:rPr>
          <w:rFonts w:ascii="Times New Roman" w:hAnsi="Times New Roman"/>
          <w:szCs w:val="24"/>
        </w:rPr>
        <w:t>Алматы</w:t>
      </w:r>
      <w:proofErr w:type="spellEnd"/>
      <w:r w:rsidRPr="00C03730">
        <w:rPr>
          <w:rFonts w:ascii="Times New Roman" w:hAnsi="Times New Roman"/>
          <w:szCs w:val="24"/>
        </w:rPr>
        <w:t>: ВИ КНБ РК, 2009. - 216 с.</w:t>
      </w:r>
    </w:p>
    <w:p w:rsidR="000F2DBA" w:rsidRPr="00C03730" w:rsidRDefault="000F2DBA" w:rsidP="000F2DBA">
      <w:pPr>
        <w:pStyle w:val="FR1"/>
        <w:spacing w:line="240" w:lineRule="auto"/>
        <w:ind w:firstLine="0"/>
        <w:rPr>
          <w:rFonts w:ascii="Times New Roman" w:hAnsi="Times New Roman"/>
          <w:szCs w:val="24"/>
          <w:lang w:val="kk-KZ"/>
        </w:rPr>
      </w:pPr>
      <w:r w:rsidRPr="00C03730">
        <w:rPr>
          <w:rFonts w:ascii="Times New Roman" w:hAnsi="Times New Roman"/>
          <w:szCs w:val="24"/>
          <w:lang w:val="kk-KZ"/>
        </w:rPr>
        <w:t>7. Таубаева Ш.Т.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</w:t>
      </w:r>
      <w:r w:rsidRPr="00C03730">
        <w:rPr>
          <w:rFonts w:ascii="Times New Roman" w:hAnsi="Times New Roman"/>
          <w:bCs/>
          <w:szCs w:val="24"/>
          <w:lang w:val="kk-KZ"/>
        </w:rPr>
        <w:t>Исследовательская культура учителя: от теории к практике.</w:t>
      </w:r>
      <w:r w:rsidRPr="00C03730">
        <w:rPr>
          <w:rFonts w:ascii="Times New Roman" w:hAnsi="Times New Roman"/>
          <w:b/>
          <w:bCs/>
          <w:szCs w:val="24"/>
          <w:lang w:val="kk-KZ"/>
        </w:rPr>
        <w:t xml:space="preserve"> –</w:t>
      </w:r>
      <w:r w:rsidRPr="00C03730">
        <w:rPr>
          <w:rFonts w:ascii="Times New Roman" w:hAnsi="Times New Roman"/>
          <w:szCs w:val="24"/>
          <w:lang w:val="kk-KZ"/>
        </w:rPr>
        <w:t xml:space="preserve">  Алматы: Ғылым, 2001. - 350 с.</w:t>
      </w:r>
    </w:p>
    <w:p w:rsidR="000F2DBA" w:rsidRPr="00C03730" w:rsidRDefault="000F2DBA" w:rsidP="000F2DBA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8. Егоров В.В., </w:t>
      </w:r>
      <w:proofErr w:type="spellStart"/>
      <w:r w:rsidRPr="00C03730">
        <w:rPr>
          <w:rFonts w:ascii="Times New Roman" w:eastAsia="Times New Roman" w:hAnsi="Times New Roman" w:cs="Times New Roman"/>
          <w:sz w:val="24"/>
          <w:szCs w:val="24"/>
        </w:rPr>
        <w:t>Скибицкий</w:t>
      </w:r>
      <w:proofErr w:type="spellEnd"/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 Э.Г. Организация и технология научного исследования. – Новосибирск: ОАО «Новосибирское книжное издательство», 2006. - 426 </w:t>
      </w:r>
      <w:proofErr w:type="gramStart"/>
      <w:r w:rsidRPr="00C037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3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BA" w:rsidRPr="00C03730" w:rsidRDefault="000F2DBA" w:rsidP="000F2DBA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spellStart"/>
      <w:r w:rsidRPr="00C03730">
        <w:rPr>
          <w:rFonts w:ascii="Times New Roman" w:eastAsia="Times New Roman" w:hAnsi="Times New Roman" w:cs="Times New Roman"/>
          <w:sz w:val="24"/>
          <w:szCs w:val="24"/>
        </w:rPr>
        <w:t>Загвязинский</w:t>
      </w:r>
      <w:proofErr w:type="spellEnd"/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 В.И. Исследовательская деятельность педагога: учебное пособие для студентов вузов. – М.: Издательский центр «Академия», 2010. – 176 </w:t>
      </w:r>
      <w:proofErr w:type="gramStart"/>
      <w:r w:rsidRPr="00C037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3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BA" w:rsidRPr="00C03730" w:rsidRDefault="000F2DBA" w:rsidP="000F2D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C03730">
        <w:rPr>
          <w:rFonts w:ascii="Times New Roman" w:eastAsia="Times New Roman" w:hAnsi="Times New Roman" w:cs="Times New Roman"/>
          <w:sz w:val="24"/>
          <w:szCs w:val="24"/>
          <w:lang w:val="kk-KZ"/>
        </w:rPr>
        <w:t>Пельц Д., Эндрюс Ф. Ученые в организациях. Об оптимальных условиях для исследований и разработок. – М.: Издательство «Прогресс», 1973. – 470 с.</w:t>
      </w:r>
    </w:p>
    <w:p w:rsidR="000F2DBA" w:rsidRPr="00C03730" w:rsidRDefault="000F2DBA" w:rsidP="000F2DBA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11. Полонский В.М. Словарь по образованию и педагогике. – М.: Высшая школа, 2004. –512 </w:t>
      </w:r>
      <w:proofErr w:type="gramStart"/>
      <w:r w:rsidRPr="00C0373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C03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2DBA" w:rsidRPr="00C03730" w:rsidRDefault="000F2DBA" w:rsidP="000F2DBA">
      <w:pPr>
        <w:tabs>
          <w:tab w:val="lef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C03730">
        <w:rPr>
          <w:rFonts w:ascii="Times New Roman" w:eastAsia="Times New Roman" w:hAnsi="Times New Roman" w:cs="Times New Roman"/>
          <w:sz w:val="24"/>
          <w:szCs w:val="24"/>
          <w:lang w:val="kk-KZ"/>
        </w:rPr>
        <w:t>Таубаева Ш.Т</w:t>
      </w:r>
      <w:r w:rsidRPr="00C03730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.</w:t>
      </w:r>
      <w:r w:rsidRPr="00C03730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kk-KZ"/>
        </w:rPr>
        <w:t xml:space="preserve"> </w:t>
      </w:r>
      <w:r w:rsidRPr="00C03730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Философия и методология педагогики</w:t>
      </w:r>
      <w:r w:rsidRPr="00C03730">
        <w:rPr>
          <w:rFonts w:ascii="Times New Roman" w:eastAsia="Times New Roman" w:hAnsi="Times New Roman" w:cs="Times New Roman"/>
          <w:b/>
          <w:iCs/>
          <w:sz w:val="24"/>
          <w:szCs w:val="24"/>
          <w:lang w:val="kk-KZ"/>
        </w:rPr>
        <w:t xml:space="preserve">: </w:t>
      </w:r>
      <w:r w:rsidRPr="00C03730">
        <w:rPr>
          <w:rFonts w:ascii="Times New Roman" w:eastAsia="Times New Roman" w:hAnsi="Times New Roman" w:cs="Times New Roman"/>
          <w:iCs/>
          <w:sz w:val="24"/>
          <w:szCs w:val="24"/>
          <w:lang w:val="kk-KZ"/>
        </w:rPr>
        <w:t>научные школы стран СНГ и Республики Казахстан</w:t>
      </w:r>
      <w:r w:rsidRPr="00C03730">
        <w:rPr>
          <w:rFonts w:ascii="Times New Roman" w:eastAsia="Times New Roman" w:hAnsi="Times New Roman" w:cs="Times New Roman"/>
          <w:sz w:val="24"/>
          <w:szCs w:val="24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0F2DBA" w:rsidRPr="00C03730" w:rsidRDefault="000F2DBA" w:rsidP="000F2DBA">
      <w:pPr>
        <w:pStyle w:val="HTML"/>
        <w:tabs>
          <w:tab w:val="left" w:pos="301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 w:rsidRPr="00C03730">
        <w:rPr>
          <w:rFonts w:ascii="Times New Roman" w:hAnsi="Times New Roman"/>
          <w:sz w:val="24"/>
          <w:szCs w:val="24"/>
          <w:lang w:val="kk-KZ"/>
        </w:rPr>
        <w:t>13</w:t>
      </w:r>
      <w:r w:rsidRPr="00C03730">
        <w:rPr>
          <w:rFonts w:ascii="Times New Roman" w:hAnsi="Times New Roman"/>
          <w:sz w:val="24"/>
          <w:szCs w:val="24"/>
        </w:rPr>
        <w:t xml:space="preserve">. </w:t>
      </w:r>
      <w:r w:rsidRPr="00C03730">
        <w:rPr>
          <w:rFonts w:ascii="Times New Roman" w:hAnsi="Times New Roman"/>
          <w:sz w:val="24"/>
          <w:szCs w:val="24"/>
          <w:lang w:val="kk-KZ"/>
        </w:rPr>
        <w:t xml:space="preserve">Құсайынов А.Қ., Нәби Ы.А., Таубаева Ш.Т. Педагогика мен психология салаларындағы диссертациялар (анықтамалық талдама шолу) </w:t>
      </w:r>
      <w:r w:rsidRPr="00C03730">
        <w:rPr>
          <w:rFonts w:ascii="Times New Roman" w:hAnsi="Times New Roman"/>
          <w:sz w:val="24"/>
          <w:szCs w:val="24"/>
        </w:rPr>
        <w:t xml:space="preserve">Диссертации по педагогике и психологии(справочно-аналитический обзор). – </w:t>
      </w:r>
      <w:proofErr w:type="spellStart"/>
      <w:r w:rsidRPr="00C03730">
        <w:rPr>
          <w:rFonts w:ascii="Times New Roman" w:hAnsi="Times New Roman"/>
          <w:sz w:val="24"/>
          <w:szCs w:val="24"/>
        </w:rPr>
        <w:t>Алматы</w:t>
      </w:r>
      <w:proofErr w:type="spellEnd"/>
      <w:r w:rsidRPr="00C03730">
        <w:rPr>
          <w:rFonts w:ascii="Times New Roman" w:hAnsi="Times New Roman"/>
          <w:sz w:val="24"/>
          <w:szCs w:val="24"/>
        </w:rPr>
        <w:t>, 2005. – 184 б.</w:t>
      </w:r>
    </w:p>
    <w:p w:rsidR="000F2DBA" w:rsidRPr="00C03730" w:rsidRDefault="000F2DBA" w:rsidP="000F2DBA">
      <w:pPr>
        <w:pStyle w:val="HTML"/>
        <w:tabs>
          <w:tab w:val="left" w:pos="301"/>
        </w:tabs>
        <w:jc w:val="both"/>
        <w:textAlignment w:val="top"/>
        <w:rPr>
          <w:rFonts w:ascii="Times New Roman" w:hAnsi="Times New Roman"/>
          <w:sz w:val="24"/>
          <w:szCs w:val="24"/>
        </w:rPr>
      </w:pPr>
      <w:r w:rsidRPr="00C03730">
        <w:rPr>
          <w:rFonts w:ascii="Times New Roman" w:hAnsi="Times New Roman"/>
          <w:sz w:val="24"/>
          <w:szCs w:val="24"/>
        </w:rPr>
        <w:lastRenderedPageBreak/>
        <w:t>14. Институту теории и истории педагогики: 1944-2014. Под общей редакцией д-ра филос. наук, профессора С.В. Ивановой. – М.: ФПНУ ИТИП РАО, 2014. - 448 с.</w:t>
      </w:r>
    </w:p>
    <w:p w:rsidR="000F2DBA" w:rsidRPr="00C03730" w:rsidRDefault="000F2DBA" w:rsidP="000F2D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03730">
        <w:rPr>
          <w:rFonts w:ascii="Times New Roman" w:eastAsia="Times New Roman" w:hAnsi="Times New Roman" w:cs="Times New Roman"/>
          <w:sz w:val="24"/>
          <w:szCs w:val="24"/>
        </w:rPr>
        <w:t>15. Инструкция для потенциальных претендентов по подготовке заявок на грант открытого конкурса проектов Фонда науки для формирования программ фундаментальных исследований на 2003-2005 г.г.</w:t>
      </w:r>
    </w:p>
    <w:p w:rsidR="003D5123" w:rsidRPr="000F2DBA" w:rsidRDefault="003D5123">
      <w:pPr>
        <w:rPr>
          <w:lang w:val="kk-KZ"/>
        </w:rPr>
      </w:pPr>
    </w:p>
    <w:sectPr w:rsidR="003D5123" w:rsidRPr="000F2DBA" w:rsidSect="0014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D6679"/>
    <w:multiLevelType w:val="hybridMultilevel"/>
    <w:tmpl w:val="F4864B10"/>
    <w:lvl w:ilvl="0" w:tplc="8BD4AC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10C6E"/>
    <w:multiLevelType w:val="hybridMultilevel"/>
    <w:tmpl w:val="361880F2"/>
    <w:lvl w:ilvl="0" w:tplc="8E1AFA8A">
      <w:start w:val="1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2DBA"/>
    <w:rsid w:val="00070D9D"/>
    <w:rsid w:val="000F2DBA"/>
    <w:rsid w:val="001157E2"/>
    <w:rsid w:val="00245438"/>
    <w:rsid w:val="003D5123"/>
    <w:rsid w:val="005418A0"/>
    <w:rsid w:val="007B7069"/>
    <w:rsid w:val="00A64E50"/>
    <w:rsid w:val="00AB658C"/>
    <w:rsid w:val="00AF77D0"/>
    <w:rsid w:val="00FA6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9D"/>
  </w:style>
  <w:style w:type="paragraph" w:styleId="2">
    <w:name w:val="heading 2"/>
    <w:basedOn w:val="a"/>
    <w:next w:val="a"/>
    <w:link w:val="20"/>
    <w:uiPriority w:val="9"/>
    <w:unhideWhenUsed/>
    <w:qFormat/>
    <w:rsid w:val="000F2D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2D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Default">
    <w:name w:val="Default"/>
    <w:qFormat/>
    <w:rsid w:val="000F2D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aliases w:val="Таблица плотная"/>
    <w:basedOn w:val="a1"/>
    <w:uiPriority w:val="59"/>
    <w:rsid w:val="000F2D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aliases w:val="Обычный (веб) Знак1,Обычный (веб) Знак Знак,Обычный (веб) Знак,Обычный (Web),Знак4,Знак4 Знак Знак,Знак4 Знак,Обычный (Web)1,Обычный (веб) Знак Знак1,Знак Знак1 Знак,Обычный (веб) Знак Знак Знак,Знак Знак1 Знак Знак,Знак Знак Знак Знак Зн"/>
    <w:basedOn w:val="a"/>
    <w:link w:val="21"/>
    <w:uiPriority w:val="99"/>
    <w:unhideWhenUsed/>
    <w:qFormat/>
    <w:rsid w:val="000F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бычный (веб) Знак2"/>
    <w:aliases w:val="Обычный (веб) Знак1 Знак,Обычный (веб) Знак Знак Знак1,Обычный (веб) Знак Знак2,Обычный (Web) Знак,Знак4 Знак1,Знак4 Знак Знак Знак,Знак4 Знак Знак1,Обычный (Web)1 Знак,Обычный (веб) Знак Знак1 Знак,Знак Знак1 Знак Знак1"/>
    <w:link w:val="a4"/>
    <w:uiPriority w:val="99"/>
    <w:locked/>
    <w:rsid w:val="000F2DB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F2DBA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nhideWhenUsed/>
    <w:rsid w:val="000F2D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F2DBA"/>
    <w:rPr>
      <w:rFonts w:ascii="Courier New" w:eastAsia="Times New Roman" w:hAnsi="Courier New" w:cs="Times New Roman"/>
      <w:sz w:val="20"/>
      <w:szCs w:val="20"/>
    </w:rPr>
  </w:style>
  <w:style w:type="paragraph" w:customStyle="1" w:styleId="FR1">
    <w:name w:val="FR1"/>
    <w:rsid w:val="000F2DBA"/>
    <w:pPr>
      <w:widowControl w:val="0"/>
      <w:snapToGrid w:val="0"/>
      <w:spacing w:after="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Без интервала Знак"/>
    <w:link w:val="a5"/>
    <w:uiPriority w:val="1"/>
    <w:locked/>
    <w:rsid w:val="000F2DBA"/>
    <w:rPr>
      <w:rFonts w:ascii="Calibri" w:eastAsia="Times New Roman" w:hAnsi="Calibri" w:cs="Times New Roman"/>
    </w:rPr>
  </w:style>
  <w:style w:type="paragraph" w:styleId="a7">
    <w:name w:val="List Paragraph"/>
    <w:aliases w:val="без абзаца,маркированный,ПАРАГРАФ"/>
    <w:basedOn w:val="a"/>
    <w:link w:val="a8"/>
    <w:uiPriority w:val="34"/>
    <w:qFormat/>
    <w:rsid w:val="0024543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Абзац списка Знак"/>
    <w:aliases w:val="без абзаца Знак,маркированный Знак,ПАРАГРАФ Знак"/>
    <w:link w:val="a7"/>
    <w:uiPriority w:val="34"/>
    <w:locked/>
    <w:rsid w:val="0024543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2021-09-07T07:37:00Z</dcterms:created>
  <dcterms:modified xsi:type="dcterms:W3CDTF">2021-09-09T05:28:00Z</dcterms:modified>
</cp:coreProperties>
</file>